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68C4" w14:textId="77777777" w:rsidR="0024734B" w:rsidRDefault="0024734B" w:rsidP="0024734B">
      <w:pPr>
        <w:pStyle w:val="Lijstalinea"/>
        <w:rPr>
          <w:rFonts w:eastAsia="Times New Roman"/>
          <w:b/>
          <w:bCs/>
          <w:color w:val="333333"/>
          <w:shd w:val="clear" w:color="auto" w:fill="FFFFFF"/>
        </w:rPr>
      </w:pPr>
      <w:r>
        <w:rPr>
          <w:rFonts w:eastAsia="Times New Roman"/>
          <w:b/>
          <w:bCs/>
          <w:color w:val="333333"/>
          <w:shd w:val="clear" w:color="auto" w:fill="FFFFFF"/>
        </w:rPr>
        <w:t>Programma van de training</w:t>
      </w:r>
      <w:r>
        <w:rPr>
          <w:rFonts w:eastAsia="Times New Roman"/>
          <w:b/>
          <w:bCs/>
          <w:color w:val="333333"/>
          <w:shd w:val="clear" w:color="auto" w:fill="FFFFFF"/>
        </w:rPr>
        <w:t xml:space="preserve"> coachingsvaardigheden</w:t>
      </w:r>
      <w:bookmarkStart w:id="0" w:name="_GoBack"/>
      <w:bookmarkEnd w:id="0"/>
    </w:p>
    <w:p w14:paraId="729E1B6A" w14:textId="77777777" w:rsidR="0024734B" w:rsidRDefault="0024734B" w:rsidP="0024734B">
      <w:pPr>
        <w:pStyle w:val="Lijstalinea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 xml:space="preserve">Bijeenkomst 1: </w:t>
      </w:r>
      <w:r>
        <w:rPr>
          <w:color w:val="333333"/>
          <w:shd w:val="clear" w:color="auto" w:fill="FFFFFF"/>
        </w:rPr>
        <w:t>Basishouding bij coaching</w:t>
      </w:r>
    </w:p>
    <w:p w14:paraId="368EA739" w14:textId="77777777" w:rsidR="0024734B" w:rsidRDefault="0024734B" w:rsidP="0024734B">
      <w:pPr>
        <w:pStyle w:val="Lijstalinea"/>
        <w:rPr>
          <w:i/>
          <w:i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 xml:space="preserve">Bijeenkomst 2: </w:t>
      </w:r>
      <w:r>
        <w:rPr>
          <w:color w:val="333333"/>
          <w:shd w:val="clear" w:color="auto" w:fill="FFFFFF"/>
        </w:rPr>
        <w:t xml:space="preserve">Theorie van en toepassing van: </w:t>
      </w:r>
      <w:proofErr w:type="spellStart"/>
      <w:r>
        <w:rPr>
          <w:color w:val="333333"/>
          <w:shd w:val="clear" w:color="auto" w:fill="FFFFFF"/>
        </w:rPr>
        <w:t>Leercircel</w:t>
      </w:r>
      <w:proofErr w:type="spellEnd"/>
      <w:r>
        <w:rPr>
          <w:color w:val="333333"/>
          <w:shd w:val="clear" w:color="auto" w:fill="FFFFFF"/>
        </w:rPr>
        <w:t xml:space="preserve"> van </w:t>
      </w:r>
      <w:proofErr w:type="spellStart"/>
      <w:r>
        <w:rPr>
          <w:color w:val="333333"/>
          <w:shd w:val="clear" w:color="auto" w:fill="FFFFFF"/>
        </w:rPr>
        <w:t>Kolb</w:t>
      </w:r>
      <w:proofErr w:type="spellEnd"/>
      <w:r>
        <w:rPr>
          <w:color w:val="333333"/>
          <w:shd w:val="clear" w:color="auto" w:fill="FFFFFF"/>
        </w:rPr>
        <w:t xml:space="preserve"> en de STARRT</w:t>
      </w:r>
    </w:p>
    <w:p w14:paraId="19B1F6F9" w14:textId="77777777" w:rsidR="0024734B" w:rsidRDefault="0024734B" w:rsidP="0024734B">
      <w:pPr>
        <w:pStyle w:val="Lijstalinea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 xml:space="preserve">Bijeenkomst 3: </w:t>
      </w:r>
      <w:r>
        <w:rPr>
          <w:color w:val="333333"/>
          <w:shd w:val="clear" w:color="auto" w:fill="FFFFFF"/>
        </w:rPr>
        <w:t>Vervolg toepassing van de STARRT</w:t>
      </w:r>
    </w:p>
    <w:p w14:paraId="5B5C69F3" w14:textId="77777777" w:rsidR="0024734B" w:rsidRDefault="0024734B" w:rsidP="0024734B">
      <w:pPr>
        <w:pStyle w:val="Lijstalinea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 xml:space="preserve">Bijeenkomst 4: </w:t>
      </w:r>
      <w:r>
        <w:rPr>
          <w:color w:val="333333"/>
          <w:shd w:val="clear" w:color="auto" w:fill="FFFFFF"/>
        </w:rPr>
        <w:t>Theorie van en toepassing van de Kernkwadranten (</w:t>
      </w:r>
      <w:proofErr w:type="spellStart"/>
      <w:r>
        <w:rPr>
          <w:color w:val="333333"/>
          <w:shd w:val="clear" w:color="auto" w:fill="FFFFFF"/>
        </w:rPr>
        <w:t>Ofman</w:t>
      </w:r>
      <w:proofErr w:type="spellEnd"/>
      <w:r>
        <w:rPr>
          <w:color w:val="333333"/>
          <w:shd w:val="clear" w:color="auto" w:fill="FFFFFF"/>
        </w:rPr>
        <w:t>)</w:t>
      </w:r>
    </w:p>
    <w:p w14:paraId="035971AA" w14:textId="77777777" w:rsidR="0024734B" w:rsidRDefault="0024734B" w:rsidP="0024734B">
      <w:pPr>
        <w:pStyle w:val="Lijstalinea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 xml:space="preserve">Bijeenkomst 5: </w:t>
      </w:r>
      <w:r>
        <w:rPr>
          <w:color w:val="333333"/>
          <w:shd w:val="clear" w:color="auto" w:fill="FFFFFF"/>
        </w:rPr>
        <w:t xml:space="preserve">Theorie van en toepassing van de Roos van </w:t>
      </w:r>
      <w:proofErr w:type="spellStart"/>
      <w:r>
        <w:rPr>
          <w:color w:val="333333"/>
          <w:shd w:val="clear" w:color="auto" w:fill="FFFFFF"/>
        </w:rPr>
        <w:t>Leary</w:t>
      </w:r>
      <w:proofErr w:type="spellEnd"/>
    </w:p>
    <w:p w14:paraId="196A26D4" w14:textId="77777777" w:rsidR="0024734B" w:rsidRDefault="0024734B" w:rsidP="0024734B">
      <w:pPr>
        <w:pStyle w:val="Lijstalinea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 xml:space="preserve">Bijeenkomst 6: </w:t>
      </w:r>
      <w:r>
        <w:rPr>
          <w:color w:val="333333"/>
          <w:shd w:val="clear" w:color="auto" w:fill="FFFFFF"/>
        </w:rPr>
        <w:t xml:space="preserve">Theorie van en toepassing van de </w:t>
      </w:r>
      <w:proofErr w:type="spellStart"/>
      <w:r>
        <w:rPr>
          <w:color w:val="333333"/>
          <w:shd w:val="clear" w:color="auto" w:fill="FFFFFF"/>
        </w:rPr>
        <w:t>Circel</w:t>
      </w:r>
      <w:proofErr w:type="spellEnd"/>
      <w:r>
        <w:rPr>
          <w:color w:val="333333"/>
          <w:shd w:val="clear" w:color="auto" w:fill="FFFFFF"/>
        </w:rPr>
        <w:t xml:space="preserve"> van 8, de Dramadriehoek en de GROW</w:t>
      </w:r>
    </w:p>
    <w:p w14:paraId="186062F8" w14:textId="77777777" w:rsidR="00985292" w:rsidRDefault="0024734B"/>
    <w:sectPr w:rsidR="0098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465C"/>
    <w:multiLevelType w:val="hybridMultilevel"/>
    <w:tmpl w:val="B888EBA6"/>
    <w:lvl w:ilvl="0" w:tplc="2A4C0B46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4B"/>
    <w:rsid w:val="0024734B"/>
    <w:rsid w:val="00650AAA"/>
    <w:rsid w:val="006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2160"/>
  <w15:chartTrackingRefBased/>
  <w15:docId w15:val="{612A3031-E26C-4DB4-BE94-F642B9B2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734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08340FB89F8100448F69F1413F8A7F1305005F5DA750E68FFF479FA5D860C4ABF8AA" ma:contentTypeVersion="42" ma:contentTypeDescription="" ma:contentTypeScope="" ma:versionID="df7fb0928ee82df01d477eb07da7adf6">
  <xsd:schema xmlns:xsd="http://www.w3.org/2001/XMLSchema" xmlns:xs="http://www.w3.org/2001/XMLSchema" xmlns:p="http://schemas.microsoft.com/office/2006/metadata/properties" xmlns:ns1="http://schemas.microsoft.com/sharepoint/v3" xmlns:ns2="19fd4e02-91da-43b1-9992-f75951dc43a2" xmlns:ns3="e55541a2-fe2a-4719-a8ea-e2e549ffcff2" targetNamespace="http://schemas.microsoft.com/office/2006/metadata/properties" ma:root="true" ma:fieldsID="e5a45068882e5c3c00a400fa9cf1192d" ns1:_="" ns2:_="" ns3:_="">
    <xsd:import namespace="http://schemas.microsoft.com/sharepoint/v3"/>
    <xsd:import namespace="19fd4e02-91da-43b1-9992-f75951dc43a2"/>
    <xsd:import namespace="e55541a2-fe2a-4719-a8ea-e2e549ff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4e02-91da-43b1-9992-f75951dc4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41a2-fe2a-4719-a8ea-e2e549ff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0d384ee-eb1c-478a-b5d2-2da1fe810cf8" ContentTypeId="0x01010008340FB89F8100448F69F1413F8A7F130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D03876-4681-40CB-8D2C-DD11BDB16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fd4e02-91da-43b1-9992-f75951dc43a2"/>
    <ds:schemaRef ds:uri="e55541a2-fe2a-4719-a8ea-e2e549ffc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6EEBA-A4E4-4F18-8E6E-5FFE7912925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242B5B9-9BE1-416B-8FD1-5FA426B8D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2FA00-6F2F-40DF-8B05-86270BAE831D}">
  <ds:schemaRefs>
    <ds:schemaRef ds:uri="http://schemas.microsoft.com/office/2006/metadata/properties"/>
    <ds:schemaRef ds:uri="http://purl.org/dc/terms/"/>
    <ds:schemaRef ds:uri="http://purl.org/dc/elements/1.1/"/>
    <ds:schemaRef ds:uri="19fd4e02-91da-43b1-9992-f75951dc43a2"/>
    <ds:schemaRef ds:uri="http://schemas.openxmlformats.org/package/2006/metadata/core-properties"/>
    <ds:schemaRef ds:uri="http://purl.org/dc/dcmitype/"/>
    <ds:schemaRef ds:uri="e55541a2-fe2a-4719-a8ea-e2e549ffcff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BCAF8D9E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 Kort</dc:creator>
  <cp:keywords/>
  <dc:description/>
  <cp:lastModifiedBy>Nathalie de Kort</cp:lastModifiedBy>
  <cp:revision>1</cp:revision>
  <dcterms:created xsi:type="dcterms:W3CDTF">2019-07-12T12:23:00Z</dcterms:created>
  <dcterms:modified xsi:type="dcterms:W3CDTF">2019-07-12T12:23:00Z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0x01010008340FB89F8100448F69F1413F8A7F1305005F5DA750E68FFF479FA5D860C4ABF8AA</vt:lpwstr>
  </property>
</Properties>
</file>